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05BA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663">
        <w:rPr>
          <w:rFonts w:ascii="Times New Roman" w:hAnsi="Times New Roman" w:cs="Times New Roman"/>
          <w:b/>
          <w:sz w:val="24"/>
          <w:szCs w:val="24"/>
        </w:rPr>
        <w:t>3</w:t>
      </w:r>
      <w:r w:rsidR="00950F15" w:rsidRPr="00405BA5">
        <w:rPr>
          <w:rFonts w:ascii="Times New Roman" w:hAnsi="Times New Roman" w:cs="Times New Roman"/>
          <w:b/>
          <w:sz w:val="24"/>
          <w:szCs w:val="24"/>
          <w:lang w:val="ru-RU"/>
        </w:rPr>
        <w:t>82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50F15" w:rsidRPr="00405BA5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267210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50F15">
        <w:rPr>
          <w:rFonts w:ascii="Times New Roman" w:hAnsi="Times New Roman" w:cs="Times New Roman"/>
          <w:b/>
          <w:sz w:val="24"/>
          <w:szCs w:val="24"/>
        </w:rPr>
        <w:t>669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2672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267210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05BA5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50F15" w:rsidRPr="00B62303">
        <w:rPr>
          <w:rStyle w:val="outputtext"/>
          <w:rFonts w:ascii="Times New Roman" w:hAnsi="Times New Roman"/>
          <w:sz w:val="24"/>
          <w:szCs w:val="24"/>
        </w:rPr>
        <w:t>„</w:t>
      </w:r>
      <w:r w:rsidR="00950F15" w:rsidRPr="00B62303">
        <w:rPr>
          <w:rFonts w:ascii="Times New Roman" w:hAnsi="Times New Roman"/>
          <w:color w:val="000000"/>
          <w:sz w:val="24"/>
          <w:szCs w:val="24"/>
          <w:lang w:eastAsia="bg-BG"/>
        </w:rPr>
        <w:t>ОМВ България</w:t>
      </w:r>
      <w:r w:rsidR="00950F15" w:rsidRPr="00B62303">
        <w:rPr>
          <w:rStyle w:val="outputtext"/>
          <w:rFonts w:ascii="Times New Roman" w:hAnsi="Times New Roman"/>
          <w:sz w:val="24"/>
          <w:szCs w:val="24"/>
        </w:rPr>
        <w:t>“ ООД</w:t>
      </w:r>
      <w:r w:rsidR="00950F15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120F9E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81905">
        <w:rPr>
          <w:rFonts w:ascii="Times New Roman" w:hAnsi="Times New Roman"/>
          <w:sz w:val="24"/>
          <w:szCs w:val="24"/>
          <w:lang w:eastAsia="bg-BG"/>
        </w:rPr>
        <w:t>В.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405BA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950F15" w:rsidRPr="00B6230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50F15" w:rsidRPr="00B62303">
        <w:rPr>
          <w:rStyle w:val="outputtext"/>
          <w:rFonts w:ascii="Times New Roman" w:hAnsi="Times New Roman"/>
          <w:sz w:val="24"/>
          <w:szCs w:val="24"/>
        </w:rPr>
        <w:t>Ес</w:t>
      </w:r>
      <w:proofErr w:type="spellEnd"/>
      <w:r w:rsidR="00950F15" w:rsidRPr="00B62303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="00950F15" w:rsidRPr="00B62303">
        <w:rPr>
          <w:rStyle w:val="outputtext"/>
          <w:rFonts w:ascii="Times New Roman" w:hAnsi="Times New Roman"/>
          <w:sz w:val="24"/>
          <w:szCs w:val="24"/>
        </w:rPr>
        <w:t>Ес</w:t>
      </w:r>
      <w:proofErr w:type="spellEnd"/>
      <w:r w:rsidR="00950F15" w:rsidRPr="00B62303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="00950F15" w:rsidRPr="00B62303">
        <w:rPr>
          <w:rStyle w:val="outputtext"/>
          <w:rFonts w:ascii="Times New Roman" w:hAnsi="Times New Roman"/>
          <w:sz w:val="24"/>
          <w:szCs w:val="24"/>
        </w:rPr>
        <w:t>Ес</w:t>
      </w:r>
      <w:proofErr w:type="spellEnd"/>
      <w:r w:rsidR="00950F15" w:rsidRPr="00B62303">
        <w:rPr>
          <w:rStyle w:val="outputtext"/>
          <w:rFonts w:ascii="Times New Roman" w:hAnsi="Times New Roman"/>
          <w:sz w:val="24"/>
          <w:szCs w:val="24"/>
        </w:rPr>
        <w:t xml:space="preserve"> Груп“ ООД</w:t>
      </w:r>
      <w:r w:rsidR="00950F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0819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F1D19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2829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08190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</w:t>
      </w:r>
      <w:r w:rsidR="00BB1A25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950F1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81905">
        <w:rPr>
          <w:rFonts w:ascii="Times New Roman" w:hAnsi="Times New Roman"/>
          <w:sz w:val="24"/>
          <w:szCs w:val="24"/>
          <w:lang w:eastAsia="bg-BG"/>
        </w:rPr>
        <w:t>В.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405B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5BA5" w:rsidRDefault="00405BA5" w:rsidP="00405B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950F1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81905">
        <w:rPr>
          <w:rFonts w:ascii="Times New Roman" w:hAnsi="Times New Roman"/>
          <w:sz w:val="24"/>
          <w:szCs w:val="24"/>
          <w:lang w:eastAsia="bg-BG"/>
        </w:rPr>
        <w:t>В. Т</w:t>
      </w:r>
      <w:r w:rsidR="00120F9E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BA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5BA5" w:rsidRPr="00405BA5">
        <w:rPr>
          <w:rFonts w:ascii="Times New Roman" w:hAnsi="Times New Roman" w:cs="Times New Roman"/>
          <w:sz w:val="24"/>
          <w:szCs w:val="24"/>
        </w:rPr>
        <w:t>Само няколко думи в допълнение на доводите</w:t>
      </w:r>
      <w:r w:rsidR="00405BA5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които сме изложили в иск</w:t>
      </w:r>
      <w:r w:rsidR="00405BA5">
        <w:rPr>
          <w:rFonts w:ascii="Times New Roman" w:hAnsi="Times New Roman" w:cs="Times New Roman"/>
          <w:sz w:val="24"/>
          <w:szCs w:val="24"/>
        </w:rPr>
        <w:t>а</w:t>
      </w:r>
      <w:r w:rsidR="00405BA5" w:rsidRPr="00405BA5">
        <w:rPr>
          <w:rFonts w:ascii="Times New Roman" w:hAnsi="Times New Roman" w:cs="Times New Roman"/>
          <w:sz w:val="24"/>
          <w:szCs w:val="24"/>
        </w:rPr>
        <w:t>нето</w:t>
      </w:r>
      <w:r w:rsidR="00405BA5">
        <w:rPr>
          <w:rFonts w:ascii="Times New Roman" w:hAnsi="Times New Roman" w:cs="Times New Roman"/>
          <w:sz w:val="24"/>
          <w:szCs w:val="24"/>
        </w:rPr>
        <w:t>: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оспорвам твърденията от отговора на ответника</w:t>
      </w:r>
      <w:r w:rsidR="00405BA5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че не е налице нарушение на чл</w:t>
      </w:r>
      <w:r w:rsidR="00405BA5">
        <w:rPr>
          <w:rFonts w:ascii="Times New Roman" w:hAnsi="Times New Roman" w:cs="Times New Roman"/>
          <w:sz w:val="24"/>
          <w:szCs w:val="24"/>
        </w:rPr>
        <w:t>.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29 и 35</w:t>
      </w:r>
      <w:r w:rsidR="00405BA5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ал</w:t>
      </w:r>
      <w:r w:rsidR="00405BA5">
        <w:rPr>
          <w:rFonts w:ascii="Times New Roman" w:hAnsi="Times New Roman" w:cs="Times New Roman"/>
          <w:sz w:val="24"/>
          <w:szCs w:val="24"/>
        </w:rPr>
        <w:t>.1 и 2 от ЗЗК,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тъй като съдилищата били отменили наказателното постановление на </w:t>
      </w:r>
      <w:r w:rsidR="00405BA5">
        <w:rPr>
          <w:rFonts w:ascii="Times New Roman" w:hAnsi="Times New Roman" w:cs="Times New Roman"/>
          <w:sz w:val="24"/>
          <w:szCs w:val="24"/>
        </w:rPr>
        <w:t>П</w:t>
      </w:r>
      <w:r w:rsidR="00405BA5" w:rsidRPr="00405BA5">
        <w:rPr>
          <w:rFonts w:ascii="Times New Roman" w:hAnsi="Times New Roman" w:cs="Times New Roman"/>
          <w:sz w:val="24"/>
          <w:szCs w:val="24"/>
        </w:rPr>
        <w:t>атент</w:t>
      </w:r>
      <w:r w:rsidR="00405BA5">
        <w:rPr>
          <w:rFonts w:ascii="Times New Roman" w:hAnsi="Times New Roman" w:cs="Times New Roman"/>
          <w:sz w:val="24"/>
          <w:szCs w:val="24"/>
        </w:rPr>
        <w:t>ното ве</w:t>
      </w:r>
      <w:r w:rsidR="00405BA5" w:rsidRPr="00405BA5">
        <w:rPr>
          <w:rFonts w:ascii="Times New Roman" w:hAnsi="Times New Roman" w:cs="Times New Roman"/>
          <w:sz w:val="24"/>
          <w:szCs w:val="24"/>
        </w:rPr>
        <w:t>дом</w:t>
      </w:r>
      <w:r w:rsidR="00405BA5">
        <w:rPr>
          <w:rFonts w:ascii="Times New Roman" w:hAnsi="Times New Roman" w:cs="Times New Roman"/>
          <w:sz w:val="24"/>
          <w:szCs w:val="24"/>
        </w:rPr>
        <w:t>ство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срещу ответника</w:t>
      </w:r>
      <w:r w:rsidR="00405BA5">
        <w:rPr>
          <w:rFonts w:ascii="Times New Roman" w:hAnsi="Times New Roman" w:cs="Times New Roman"/>
          <w:sz w:val="24"/>
          <w:szCs w:val="24"/>
        </w:rPr>
        <w:t>.</w:t>
      </w:r>
    </w:p>
    <w:p w:rsidR="004F778F" w:rsidRDefault="00405BA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05BA5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5BA5">
        <w:rPr>
          <w:rFonts w:ascii="Times New Roman" w:hAnsi="Times New Roman" w:cs="Times New Roman"/>
          <w:sz w:val="24"/>
          <w:szCs w:val="24"/>
        </w:rPr>
        <w:t xml:space="preserve"> системите за защита на конкуренцията и </w:t>
      </w:r>
      <w:r w:rsidR="004F778F">
        <w:rPr>
          <w:rFonts w:ascii="Times New Roman" w:hAnsi="Times New Roman" w:cs="Times New Roman"/>
          <w:sz w:val="24"/>
          <w:szCs w:val="24"/>
        </w:rPr>
        <w:t xml:space="preserve">на защита на търговските марки са отделни и независими, </w:t>
      </w:r>
      <w:r w:rsidRPr="00405BA5">
        <w:rPr>
          <w:rFonts w:ascii="Times New Roman" w:hAnsi="Times New Roman" w:cs="Times New Roman"/>
          <w:sz w:val="24"/>
          <w:szCs w:val="24"/>
        </w:rPr>
        <w:t>тази по</w:t>
      </w:r>
      <w:r w:rsidR="004C2501">
        <w:rPr>
          <w:rFonts w:ascii="Times New Roman" w:hAnsi="Times New Roman" w:cs="Times New Roman"/>
          <w:sz w:val="24"/>
          <w:szCs w:val="24"/>
        </w:rPr>
        <w:t xml:space="preserve"> ЗЗК </w:t>
      </w:r>
      <w:r w:rsidRPr="00405BA5">
        <w:rPr>
          <w:rFonts w:ascii="Times New Roman" w:hAnsi="Times New Roman" w:cs="Times New Roman"/>
          <w:sz w:val="24"/>
          <w:szCs w:val="24"/>
        </w:rPr>
        <w:t xml:space="preserve">дава много по-широка защита от силно формализираната и тясна по обхват защита по </w:t>
      </w:r>
      <w:r w:rsidR="004F778F">
        <w:rPr>
          <w:rFonts w:ascii="Times New Roman" w:hAnsi="Times New Roman" w:cs="Times New Roman"/>
          <w:sz w:val="24"/>
          <w:szCs w:val="24"/>
        </w:rPr>
        <w:t>ЗМГО. Н</w:t>
      </w:r>
      <w:r w:rsidRPr="00405BA5">
        <w:rPr>
          <w:rFonts w:ascii="Times New Roman" w:hAnsi="Times New Roman" w:cs="Times New Roman"/>
          <w:sz w:val="24"/>
          <w:szCs w:val="24"/>
        </w:rPr>
        <w:t>икъде в законодателството ни не съществува изискване</w:t>
      </w:r>
      <w:r w:rsidR="004F778F">
        <w:rPr>
          <w:rFonts w:ascii="Times New Roman" w:hAnsi="Times New Roman" w:cs="Times New Roman"/>
          <w:sz w:val="24"/>
          <w:szCs w:val="24"/>
        </w:rPr>
        <w:t xml:space="preserve">, </w:t>
      </w:r>
      <w:r w:rsidRPr="00405BA5">
        <w:rPr>
          <w:rFonts w:ascii="Times New Roman" w:hAnsi="Times New Roman" w:cs="Times New Roman"/>
          <w:sz w:val="24"/>
          <w:szCs w:val="24"/>
        </w:rPr>
        <w:t xml:space="preserve">че за да </w:t>
      </w:r>
      <w:r w:rsidR="004F778F">
        <w:rPr>
          <w:rFonts w:ascii="Times New Roman" w:hAnsi="Times New Roman" w:cs="Times New Roman"/>
          <w:sz w:val="24"/>
          <w:szCs w:val="24"/>
        </w:rPr>
        <w:t>е</w:t>
      </w:r>
      <w:r w:rsidRPr="00405BA5">
        <w:rPr>
          <w:rFonts w:ascii="Times New Roman" w:hAnsi="Times New Roman" w:cs="Times New Roman"/>
          <w:sz w:val="24"/>
          <w:szCs w:val="24"/>
        </w:rPr>
        <w:t xml:space="preserve"> налице нарушението имитация по </w:t>
      </w:r>
      <w:r w:rsidR="004F778F">
        <w:rPr>
          <w:rFonts w:ascii="Times New Roman" w:hAnsi="Times New Roman" w:cs="Times New Roman"/>
          <w:sz w:val="24"/>
          <w:szCs w:val="24"/>
        </w:rPr>
        <w:t xml:space="preserve">ЗЗК, </w:t>
      </w:r>
      <w:r w:rsidRPr="00405BA5">
        <w:rPr>
          <w:rFonts w:ascii="Times New Roman" w:hAnsi="Times New Roman" w:cs="Times New Roman"/>
          <w:sz w:val="24"/>
          <w:szCs w:val="24"/>
        </w:rPr>
        <w:t xml:space="preserve">задължително трябва да е налице нарушение по </w:t>
      </w:r>
      <w:r w:rsidR="004F778F">
        <w:rPr>
          <w:rFonts w:ascii="Times New Roman" w:hAnsi="Times New Roman" w:cs="Times New Roman"/>
          <w:sz w:val="24"/>
          <w:szCs w:val="24"/>
        </w:rPr>
        <w:t>ЗМГО.</w:t>
      </w:r>
    </w:p>
    <w:p w:rsidR="00F915A3" w:rsidRPr="00F915A3" w:rsidRDefault="004F778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405BA5" w:rsidRPr="00405BA5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05BA5" w:rsidRPr="00405BA5">
        <w:rPr>
          <w:rFonts w:ascii="Times New Roman" w:hAnsi="Times New Roman" w:cs="Times New Roman"/>
          <w:sz w:val="24"/>
          <w:szCs w:val="24"/>
        </w:rPr>
        <w:t>рн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05BA5" w:rsidRPr="00405BA5">
        <w:rPr>
          <w:rFonts w:ascii="Times New Roman" w:hAnsi="Times New Roman" w:cs="Times New Roman"/>
          <w:sz w:val="24"/>
          <w:szCs w:val="24"/>
        </w:rPr>
        <w:t>те внимание следните три съществени обстоятелства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словният елемент на обозначението на обекта на ответника е генеричен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не отличителен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защото представлява описателен израз за горива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</w:t>
      </w:r>
      <w:r w:rsidR="00BE75CD">
        <w:rPr>
          <w:rFonts w:ascii="Times New Roman" w:hAnsi="Times New Roman" w:cs="Times New Roman"/>
          <w:sz w:val="24"/>
          <w:szCs w:val="24"/>
          <w:lang w:val="en-US"/>
        </w:rPr>
        <w:t>Oil</w:t>
      </w:r>
      <w:r w:rsidR="00BE75CD" w:rsidRPr="00BE75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75CD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BE75CD" w:rsidRPr="00893E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75CD">
        <w:rPr>
          <w:rFonts w:ascii="Times New Roman" w:hAnsi="Times New Roman" w:cs="Times New Roman"/>
          <w:sz w:val="24"/>
          <w:szCs w:val="24"/>
          <w:lang w:val="en-US"/>
        </w:rPr>
        <w:t>gas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тоест това не може да служи за отлита от конкурентите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а водещи остават цветовете и тяхната комбинация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а тя очевидно идентична с тази на обектите и марките на </w:t>
      </w:r>
      <w:r w:rsidR="00F915A3">
        <w:rPr>
          <w:rFonts w:ascii="Times New Roman" w:hAnsi="Times New Roman" w:cs="Times New Roman"/>
          <w:sz w:val="24"/>
          <w:szCs w:val="24"/>
          <w:lang w:val="en-US"/>
        </w:rPr>
        <w:t>OMV</w:t>
      </w:r>
      <w:r w:rsidR="00F915A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93EE8" w:rsidRDefault="00F915A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Start"/>
      <w:r w:rsidR="00405BA5" w:rsidRPr="00405BA5">
        <w:rPr>
          <w:rFonts w:ascii="Times New Roman" w:hAnsi="Times New Roman" w:cs="Times New Roman"/>
          <w:sz w:val="24"/>
          <w:szCs w:val="24"/>
        </w:rPr>
        <w:t>торо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професионалният орган по марките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атентното </w:t>
      </w:r>
      <w:r w:rsidR="00893EE8">
        <w:rPr>
          <w:rFonts w:ascii="Times New Roman" w:hAnsi="Times New Roman" w:cs="Times New Roman"/>
          <w:sz w:val="24"/>
          <w:szCs w:val="24"/>
        </w:rPr>
        <w:t>ве</w:t>
      </w:r>
      <w:r w:rsidR="00405BA5" w:rsidRPr="00405BA5">
        <w:rPr>
          <w:rFonts w:ascii="Times New Roman" w:hAnsi="Times New Roman" w:cs="Times New Roman"/>
          <w:sz w:val="24"/>
          <w:szCs w:val="24"/>
        </w:rPr>
        <w:t>до</w:t>
      </w:r>
      <w:r w:rsidR="00893EE8">
        <w:rPr>
          <w:rFonts w:ascii="Times New Roman" w:hAnsi="Times New Roman" w:cs="Times New Roman"/>
          <w:sz w:val="24"/>
          <w:szCs w:val="24"/>
        </w:rPr>
        <w:t>м</w:t>
      </w:r>
      <w:r w:rsidR="00405BA5" w:rsidRPr="00405BA5">
        <w:rPr>
          <w:rFonts w:ascii="Times New Roman" w:hAnsi="Times New Roman" w:cs="Times New Roman"/>
          <w:sz w:val="24"/>
          <w:szCs w:val="24"/>
        </w:rPr>
        <w:t>ство е постановило</w:t>
      </w:r>
      <w:r w:rsidR="00893EE8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че е налице объркващо сходство и че има нарушение на </w:t>
      </w:r>
      <w:r w:rsidR="00893EE8">
        <w:rPr>
          <w:rFonts w:ascii="Times New Roman" w:hAnsi="Times New Roman" w:cs="Times New Roman"/>
          <w:sz w:val="24"/>
          <w:szCs w:val="24"/>
        </w:rPr>
        <w:t>ЗМГО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поради използването на марките </w:t>
      </w:r>
      <w:r w:rsidR="00893EE8" w:rsidRPr="00405BA5">
        <w:rPr>
          <w:rFonts w:ascii="Times New Roman" w:hAnsi="Times New Roman" w:cs="Times New Roman"/>
          <w:sz w:val="24"/>
          <w:szCs w:val="24"/>
        </w:rPr>
        <w:t>OMV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без съгласието им</w:t>
      </w:r>
      <w:r w:rsidR="00893EE8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893EE8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ъй като </w:t>
      </w:r>
      <w:r w:rsidRPr="00405BA5">
        <w:rPr>
          <w:rFonts w:ascii="Times New Roman" w:hAnsi="Times New Roman" w:cs="Times New Roman"/>
          <w:sz w:val="24"/>
          <w:szCs w:val="24"/>
        </w:rPr>
        <w:t xml:space="preserve">OMV </w:t>
      </w:r>
      <w:r w:rsidR="00405BA5" w:rsidRPr="00405BA5">
        <w:rPr>
          <w:rFonts w:ascii="Times New Roman" w:hAnsi="Times New Roman" w:cs="Times New Roman"/>
          <w:sz w:val="24"/>
          <w:szCs w:val="24"/>
        </w:rPr>
        <w:t>не е страна по администр</w:t>
      </w:r>
      <w:r>
        <w:rPr>
          <w:rFonts w:ascii="Times New Roman" w:hAnsi="Times New Roman" w:cs="Times New Roman"/>
          <w:sz w:val="24"/>
          <w:szCs w:val="24"/>
        </w:rPr>
        <w:t>ативно-</w:t>
      </w:r>
      <w:r w:rsidR="00405BA5" w:rsidRPr="00405BA5">
        <w:rPr>
          <w:rFonts w:ascii="Times New Roman" w:hAnsi="Times New Roman" w:cs="Times New Roman"/>
          <w:sz w:val="24"/>
          <w:szCs w:val="24"/>
        </w:rPr>
        <w:t>наказателното производство по</w:t>
      </w:r>
      <w:bookmarkStart w:id="0" w:name="_GoBack"/>
      <w:bookmarkEnd w:id="0"/>
      <w:r w:rsidR="00405BA5" w:rsidRPr="00405B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ЗМГО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и не е страна по съдебните му фази са </w:t>
      </w:r>
      <w:r>
        <w:rPr>
          <w:rFonts w:ascii="Times New Roman" w:hAnsi="Times New Roman" w:cs="Times New Roman"/>
          <w:sz w:val="24"/>
          <w:szCs w:val="24"/>
        </w:rPr>
        <w:t>съди</w:t>
      </w:r>
      <w:r w:rsidR="00405BA5" w:rsidRPr="00405BA5">
        <w:rPr>
          <w:rFonts w:ascii="Times New Roman" w:hAnsi="Times New Roman" w:cs="Times New Roman"/>
          <w:sz w:val="24"/>
          <w:szCs w:val="24"/>
        </w:rPr>
        <w:t>лищата не са взели предвид две изключително важни обстоятелства</w:t>
      </w:r>
      <w:r w:rsidR="003F1703">
        <w:rPr>
          <w:rFonts w:ascii="Times New Roman" w:hAnsi="Times New Roman" w:cs="Times New Roman"/>
          <w:sz w:val="24"/>
          <w:szCs w:val="24"/>
        </w:rPr>
        <w:t xml:space="preserve">, а </w:t>
      </w:r>
      <w:r w:rsidR="00405BA5" w:rsidRPr="00405BA5">
        <w:rPr>
          <w:rFonts w:ascii="Times New Roman" w:hAnsi="Times New Roman" w:cs="Times New Roman"/>
          <w:sz w:val="24"/>
          <w:szCs w:val="24"/>
        </w:rPr>
        <w:t>именно</w:t>
      </w:r>
      <w:r w:rsidR="003F1703">
        <w:rPr>
          <w:rFonts w:ascii="Times New Roman" w:hAnsi="Times New Roman" w:cs="Times New Roman"/>
          <w:sz w:val="24"/>
          <w:szCs w:val="24"/>
        </w:rPr>
        <w:t>: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BA5" w:rsidRPr="00405BA5">
        <w:rPr>
          <w:rFonts w:ascii="Times New Roman" w:hAnsi="Times New Roman" w:cs="Times New Roman"/>
          <w:sz w:val="24"/>
          <w:szCs w:val="24"/>
        </w:rPr>
        <w:t>неотличителността</w:t>
      </w:r>
      <w:proofErr w:type="spellEnd"/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на словния елемент от означенията на обекта на отве</w:t>
      </w:r>
      <w:r w:rsidR="003F1703">
        <w:rPr>
          <w:rFonts w:ascii="Times New Roman" w:hAnsi="Times New Roman" w:cs="Times New Roman"/>
          <w:sz w:val="24"/>
          <w:szCs w:val="24"/>
        </w:rPr>
        <w:t>т</w:t>
      </w:r>
      <w:r w:rsidR="00405BA5" w:rsidRPr="00405BA5">
        <w:rPr>
          <w:rFonts w:ascii="Times New Roman" w:hAnsi="Times New Roman" w:cs="Times New Roman"/>
          <w:sz w:val="24"/>
          <w:szCs w:val="24"/>
        </w:rPr>
        <w:t>ника</w:t>
      </w:r>
      <w:r w:rsidR="003F1703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за което вече стана дума и второ</w:t>
      </w:r>
      <w:r w:rsidR="003F1703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което е по-важно</w:t>
      </w:r>
      <w:r w:rsidR="003F1703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че марката </w:t>
      </w:r>
      <w:r w:rsidR="003F1703" w:rsidRPr="00405BA5">
        <w:rPr>
          <w:rFonts w:ascii="Times New Roman" w:hAnsi="Times New Roman" w:cs="Times New Roman"/>
          <w:sz w:val="24"/>
          <w:szCs w:val="24"/>
        </w:rPr>
        <w:t>OMV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</w:t>
      </w:r>
      <w:r w:rsidR="003F1703">
        <w:rPr>
          <w:rFonts w:ascii="Times New Roman" w:hAnsi="Times New Roman" w:cs="Times New Roman"/>
          <w:sz w:val="24"/>
          <w:szCs w:val="24"/>
        </w:rPr>
        <w:t xml:space="preserve">е </w:t>
      </w:r>
      <w:r w:rsidR="00405BA5" w:rsidRPr="00405BA5">
        <w:rPr>
          <w:rFonts w:ascii="Times New Roman" w:hAnsi="Times New Roman" w:cs="Times New Roman"/>
          <w:sz w:val="24"/>
          <w:szCs w:val="24"/>
        </w:rPr>
        <w:t>общо известна марка</w:t>
      </w:r>
      <w:r w:rsidR="003F1703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включително тази със синьо-зеления дизайн на бензиностанциите</w:t>
      </w:r>
      <w:r w:rsidR="003F1703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а о</w:t>
      </w:r>
      <w:r w:rsidR="003F1703">
        <w:rPr>
          <w:rFonts w:ascii="Times New Roman" w:hAnsi="Times New Roman" w:cs="Times New Roman"/>
          <w:sz w:val="24"/>
          <w:szCs w:val="24"/>
        </w:rPr>
        <w:t>бщо</w:t>
      </w:r>
      <w:r w:rsidR="00405BA5" w:rsidRPr="00405BA5">
        <w:rPr>
          <w:rFonts w:ascii="Times New Roman" w:hAnsi="Times New Roman" w:cs="Times New Roman"/>
          <w:sz w:val="24"/>
          <w:szCs w:val="24"/>
        </w:rPr>
        <w:t>извес</w:t>
      </w:r>
      <w:r w:rsidR="003F1703">
        <w:rPr>
          <w:rFonts w:ascii="Times New Roman" w:hAnsi="Times New Roman" w:cs="Times New Roman"/>
          <w:sz w:val="24"/>
          <w:szCs w:val="24"/>
        </w:rPr>
        <w:t>т</w:t>
      </w:r>
      <w:r w:rsidR="00405BA5" w:rsidRPr="00405BA5">
        <w:rPr>
          <w:rFonts w:ascii="Times New Roman" w:hAnsi="Times New Roman" w:cs="Times New Roman"/>
          <w:sz w:val="24"/>
          <w:szCs w:val="24"/>
        </w:rPr>
        <w:t>ните марки се ползват с</w:t>
      </w:r>
      <w:r w:rsidR="003F1703">
        <w:rPr>
          <w:rFonts w:ascii="Times New Roman" w:hAnsi="Times New Roman" w:cs="Times New Roman"/>
          <w:sz w:val="24"/>
          <w:szCs w:val="24"/>
        </w:rPr>
        <w:t xml:space="preserve"> </w:t>
      </w:r>
      <w:r w:rsidR="00405BA5" w:rsidRPr="00405BA5">
        <w:rPr>
          <w:rFonts w:ascii="Times New Roman" w:hAnsi="Times New Roman" w:cs="Times New Roman"/>
          <w:sz w:val="24"/>
          <w:szCs w:val="24"/>
        </w:rPr>
        <w:t>по</w:t>
      </w:r>
      <w:r w:rsidR="003F1703">
        <w:rPr>
          <w:rFonts w:ascii="Times New Roman" w:hAnsi="Times New Roman" w:cs="Times New Roman"/>
          <w:sz w:val="24"/>
          <w:szCs w:val="24"/>
        </w:rPr>
        <w:t>-</w:t>
      </w:r>
      <w:r w:rsidR="00405BA5" w:rsidRPr="00405BA5">
        <w:rPr>
          <w:rFonts w:ascii="Times New Roman" w:hAnsi="Times New Roman" w:cs="Times New Roman"/>
          <w:sz w:val="24"/>
          <w:szCs w:val="24"/>
        </w:rPr>
        <w:t>засилена за</w:t>
      </w:r>
      <w:r w:rsidR="003F1703">
        <w:rPr>
          <w:rFonts w:ascii="Times New Roman" w:hAnsi="Times New Roman" w:cs="Times New Roman"/>
          <w:sz w:val="24"/>
          <w:szCs w:val="24"/>
        </w:rPr>
        <w:t>щ</w:t>
      </w:r>
      <w:r w:rsidR="00405BA5" w:rsidRPr="00405BA5">
        <w:rPr>
          <w:rFonts w:ascii="Times New Roman" w:hAnsi="Times New Roman" w:cs="Times New Roman"/>
          <w:sz w:val="24"/>
          <w:szCs w:val="24"/>
        </w:rPr>
        <w:t>ита</w:t>
      </w:r>
      <w:r w:rsidR="003F1703">
        <w:rPr>
          <w:rFonts w:ascii="Times New Roman" w:hAnsi="Times New Roman" w:cs="Times New Roman"/>
          <w:sz w:val="24"/>
          <w:szCs w:val="24"/>
        </w:rPr>
        <w:t>,</w:t>
      </w:r>
      <w:r w:rsidR="00405BA5" w:rsidRPr="00405BA5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9D7" w:rsidRDefault="002959D7" w:rsidP="00324B6B">
      <w:pPr>
        <w:spacing w:after="0" w:line="240" w:lineRule="auto"/>
      </w:pPr>
      <w:r>
        <w:separator/>
      </w:r>
    </w:p>
  </w:endnote>
  <w:endnote w:type="continuationSeparator" w:id="0">
    <w:p w:rsidR="002959D7" w:rsidRDefault="002959D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7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9D7" w:rsidRDefault="002959D7" w:rsidP="00324B6B">
      <w:pPr>
        <w:spacing w:after="0" w:line="240" w:lineRule="auto"/>
      </w:pPr>
      <w:r>
        <w:separator/>
      </w:r>
    </w:p>
  </w:footnote>
  <w:footnote w:type="continuationSeparator" w:id="0">
    <w:p w:rsidR="002959D7" w:rsidRDefault="002959D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1905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959D7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3F1703"/>
    <w:rsid w:val="004019A8"/>
    <w:rsid w:val="00403CF8"/>
    <w:rsid w:val="00405BA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C2501"/>
    <w:rsid w:val="004D424E"/>
    <w:rsid w:val="004E3869"/>
    <w:rsid w:val="004E50E5"/>
    <w:rsid w:val="004F05C7"/>
    <w:rsid w:val="004F778F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33375"/>
    <w:rsid w:val="0064074F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93EE8"/>
    <w:rsid w:val="008A4370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1038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BE75CD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5F3B"/>
    <w:rsid w:val="00F175C2"/>
    <w:rsid w:val="00F313CB"/>
    <w:rsid w:val="00F46579"/>
    <w:rsid w:val="00F54872"/>
    <w:rsid w:val="00F60E05"/>
    <w:rsid w:val="00F66875"/>
    <w:rsid w:val="00F915A3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2023-04-18T09:24:00Z</dcterms:created>
  <dcterms:modified xsi:type="dcterms:W3CDTF">2023-04-18T09:24:00Z</dcterms:modified>
</cp:coreProperties>
</file>